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02" w:rsidRDefault="00ED63AD">
      <w:pPr>
        <w:sectPr w:rsidR="00A87202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940425" cy="7920567"/>
            <wp:effectExtent l="0" t="0" r="0" b="0"/>
            <wp:docPr id="1" name="Рисунок 1" descr="https://sun9-22.userapi.com/impg/KAHXCWY3sROvY-LGW9HdBNxcPBzI2FE6-xpUIw/_YsbPe9yAuM.jpg?size=1620x2160&amp;quality=95&amp;sign=d19617688291945699c8f53574b18f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KAHXCWY3sROvY-LGW9HdBNxcPBzI2FE6-xpUIw/_YsbPe9yAuM.jpg?size=1620x2160&amp;quality=95&amp;sign=d19617688291945699c8f53574b18f4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7202" w:rsidRDefault="00863A80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>
        <w:rPr>
          <w:rFonts w:ascii="Times New Roman" w:hAnsi="Times New Roman"/>
          <w:sz w:val="28"/>
        </w:rPr>
        <w:t>самоактуализации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>
        <w:rPr>
          <w:rFonts w:ascii="Times New Roman" w:hAnsi="Times New Roman"/>
          <w:sz w:val="28"/>
        </w:rPr>
        <w:t>потребностей</w:t>
      </w:r>
      <w:proofErr w:type="gramEnd"/>
      <w:r>
        <w:rPr>
          <w:rFonts w:ascii="Times New Roman" w:hAnsi="Times New Roman"/>
          <w:sz w:val="28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>
        <w:rPr>
          <w:rFonts w:ascii="Times New Roman" w:hAnsi="Times New Roman"/>
          <w:sz w:val="28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>
        <w:rPr>
          <w:rFonts w:ascii="Times New Roman" w:hAnsi="Times New Roman"/>
          <w:sz w:val="28"/>
        </w:rPr>
        <w:t>прикладно</w:t>
      </w:r>
      <w:proofErr w:type="spellEnd"/>
      <w:r>
        <w:rPr>
          <w:rFonts w:ascii="Times New Roman" w:hAnsi="Times New Roman"/>
          <w:sz w:val="28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rPr>
          <w:rFonts w:ascii="Times New Roman" w:hAnsi="Times New Roman"/>
          <w:sz w:val="28"/>
        </w:rPr>
        <w:t>операциональным</w:t>
      </w:r>
      <w:proofErr w:type="spellEnd"/>
      <w:r>
        <w:rPr>
          <w:rFonts w:ascii="Times New Roman" w:hAnsi="Times New Roman"/>
          <w:sz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bookmarkStart w:id="1" w:name="10bad217-7d99-408e-b09f-86f4333d94ae"/>
      <w:bookmarkEnd w:id="1"/>
      <w:proofErr w:type="gramStart"/>
      <w:r>
        <w:rPr>
          <w:rFonts w:ascii="Times New Roman" w:hAnsi="Times New Roman"/>
          <w:sz w:val="28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часа (3 часа в неделю), в 6 классе – 68 часа (3 часа в неделю), в 7 классе – 102 часа (3 часа в неделю), в 8 классе – 102 часа (3 часа в неделю), в 9 классе – 102 часа (3 часа в неделю</w:t>
      </w:r>
      <w:proofErr w:type="gramEnd"/>
      <w:r>
        <w:rPr>
          <w:rFonts w:ascii="Times New Roman" w:hAnsi="Times New Roman"/>
          <w:sz w:val="28"/>
        </w:rPr>
        <w:t>). На модульный блок «Базовая физическая подготовка» отводится 150 часов из общего числа (1 час в неделю в каждом классе).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A87202">
      <w:pPr>
        <w:sectPr w:rsidR="00A87202">
          <w:pgSz w:w="11906" w:h="16383"/>
          <w:pgMar w:top="1134" w:right="850" w:bottom="1134" w:left="1701" w:header="720" w:footer="720" w:gutter="0"/>
          <w:cols w:space="720"/>
        </w:sectPr>
      </w:pPr>
    </w:p>
    <w:p w:rsidR="00A87202" w:rsidRDefault="00863A80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863A80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6 КЛАСС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b/>
          <w:i/>
          <w:sz w:val="28"/>
        </w:rPr>
        <w:t>Знания о физической культуре.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b/>
          <w:i/>
          <w:sz w:val="28"/>
        </w:rPr>
        <w:t>Способы самостоятельной деятельности.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Правила и способы составления плана самостоятельных занятий физической подготовкой.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b/>
          <w:i/>
          <w:sz w:val="28"/>
        </w:rPr>
        <w:t>Физическое совершенствование.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i/>
          <w:sz w:val="28"/>
        </w:rPr>
        <w:t>Физкультурно-оздоровительная деятельность.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>
        <w:rPr>
          <w:rFonts w:ascii="Times New Roman" w:hAnsi="Times New Roman"/>
          <w:sz w:val="28"/>
        </w:rPr>
        <w:t>физкультпауз</w:t>
      </w:r>
      <w:proofErr w:type="spellEnd"/>
      <w:r>
        <w:rPr>
          <w:rFonts w:ascii="Times New Roman" w:hAnsi="Times New Roman"/>
          <w:sz w:val="28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i/>
          <w:sz w:val="28"/>
        </w:rPr>
        <w:t>Спортивно-оздоровительная деятельность.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«Гимнастика».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Комбинация из стилизованных общеразвивающих упражнений и сложно-координированных упражнений ритмической гимнастики, </w:t>
      </w:r>
      <w:r>
        <w:rPr>
          <w:rFonts w:ascii="Times New Roman" w:hAnsi="Times New Roman"/>
          <w:sz w:val="28"/>
        </w:rPr>
        <w:lastRenderedPageBreak/>
        <w:t>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Упражнения на невысокой гимнастической перекладине: висы, упор ноги врозь, </w:t>
      </w:r>
      <w:proofErr w:type="spellStart"/>
      <w:r>
        <w:rPr>
          <w:rFonts w:ascii="Times New Roman" w:hAnsi="Times New Roman"/>
          <w:sz w:val="28"/>
        </w:rPr>
        <w:t>перемах</w:t>
      </w:r>
      <w:proofErr w:type="spellEnd"/>
      <w:r>
        <w:rPr>
          <w:rFonts w:ascii="Times New Roman" w:hAnsi="Times New Roman"/>
          <w:sz w:val="28"/>
        </w:rPr>
        <w:t xml:space="preserve"> вперёд и обратно (мальчики).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Лазанье по канату в три приёма (мальчики).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«Лёгкая атлетика».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>
        <w:rPr>
          <w:rFonts w:ascii="Times New Roman" w:hAnsi="Times New Roman"/>
          <w:sz w:val="28"/>
        </w:rPr>
        <w:t>напрыгивание</w:t>
      </w:r>
      <w:proofErr w:type="spellEnd"/>
      <w:r>
        <w:rPr>
          <w:rFonts w:ascii="Times New Roman" w:hAnsi="Times New Roman"/>
          <w:sz w:val="28"/>
        </w:rPr>
        <w:t xml:space="preserve"> и спрыгивание.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Метание малого (теннисного) мяча в подвижную (раскачивающуюся) мишень.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«Зимние виды спорта».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«Спортивные игры».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</w:t>
      </w:r>
      <w:r>
        <w:rPr>
          <w:rFonts w:ascii="Times New Roman" w:hAnsi="Times New Roman"/>
          <w:sz w:val="28"/>
        </w:rPr>
        <w:lastRenderedPageBreak/>
        <w:t xml:space="preserve">правилам с использованием разученных технических приёмов в подаче мяча, его приёме и передаче двумя руками снизу и сверху.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Модуль «Спорт».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A87202">
      <w:pPr>
        <w:sectPr w:rsidR="00A87202">
          <w:pgSz w:w="11906" w:h="16383"/>
          <w:pgMar w:top="1134" w:right="850" w:bottom="1134" w:left="1701" w:header="720" w:footer="720" w:gutter="0"/>
          <w:cols w:space="720"/>
        </w:sectPr>
      </w:pPr>
    </w:p>
    <w:p w:rsidR="00A87202" w:rsidRDefault="00863A80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863A80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 результате изучения физической культуры на уровне основного общего образования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личностные результаты: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863A80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универсальные познавательные учебные действия</w:t>
      </w:r>
      <w:r>
        <w:rPr>
          <w:rFonts w:ascii="Times New Roman" w:hAnsi="Times New Roman"/>
          <w:sz w:val="28"/>
        </w:rPr>
        <w:t>: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универсальные коммуникативные учебные действия</w:t>
      </w:r>
      <w:r>
        <w:rPr>
          <w:rFonts w:ascii="Times New Roman" w:hAnsi="Times New Roman"/>
          <w:sz w:val="28"/>
        </w:rPr>
        <w:t>: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универсальные регулятивные учебные действия</w:t>
      </w:r>
      <w:r>
        <w:rPr>
          <w:rFonts w:ascii="Times New Roman" w:hAnsi="Times New Roman"/>
          <w:sz w:val="28"/>
        </w:rPr>
        <w:t>: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863A80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863A80">
      <w:pPr>
        <w:spacing w:after="0"/>
        <w:ind w:left="12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sz w:val="28"/>
        </w:rPr>
        <w:t>в 6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>
        <w:rPr>
          <w:rFonts w:ascii="Times New Roman" w:hAnsi="Times New Roman"/>
          <w:sz w:val="28"/>
        </w:rPr>
        <w:t>физкультпауз</w:t>
      </w:r>
      <w:proofErr w:type="spellEnd"/>
      <w:r>
        <w:rPr>
          <w:rFonts w:ascii="Times New Roman" w:hAnsi="Times New Roman"/>
          <w:sz w:val="28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выполнять правила и демонстрировать технические действия в спортивных играх: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lastRenderedPageBreak/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A87202" w:rsidRDefault="00863A80">
      <w:pPr>
        <w:spacing w:after="0"/>
        <w:ind w:firstLine="600"/>
        <w:jc w:val="both"/>
        <w:rPr>
          <w:rFonts w:ascii="Cambria" w:hAnsi="Cambria"/>
        </w:rPr>
      </w:pPr>
      <w:r>
        <w:rPr>
          <w:rFonts w:ascii="Times New Roman" w:hAnsi="Times New Roman"/>
          <w:sz w:val="28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A87202" w:rsidRDefault="00A87202">
      <w:pPr>
        <w:spacing w:after="0"/>
        <w:ind w:left="120"/>
        <w:jc w:val="both"/>
        <w:rPr>
          <w:rFonts w:ascii="Cambria" w:hAnsi="Cambria"/>
        </w:rPr>
      </w:pPr>
    </w:p>
    <w:p w:rsidR="00A87202" w:rsidRDefault="00A87202">
      <w:pPr>
        <w:sectPr w:rsidR="00A87202">
          <w:pgSz w:w="11906" w:h="16383"/>
          <w:pgMar w:top="1134" w:right="850" w:bottom="1134" w:left="1701" w:header="720" w:footer="720" w:gutter="0"/>
          <w:cols w:space="720"/>
        </w:sectPr>
      </w:pPr>
    </w:p>
    <w:p w:rsidR="00A87202" w:rsidRDefault="00A87202">
      <w:pPr>
        <w:rPr>
          <w:rFonts w:ascii="Cambria" w:hAnsi="Cambria"/>
        </w:rPr>
      </w:pPr>
    </w:p>
    <w:p w:rsidR="00A87202" w:rsidRDefault="00A87202">
      <w:pPr>
        <w:sectPr w:rsidR="00A87202">
          <w:pgSz w:w="16383" w:h="11906"/>
          <w:pgMar w:top="1134" w:right="850" w:bottom="1134" w:left="1701" w:header="720" w:footer="720" w:gutter="0"/>
          <w:cols w:space="720"/>
        </w:sectPr>
      </w:pPr>
    </w:p>
    <w:p w:rsidR="00A87202" w:rsidRDefault="00863A80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:rsidR="00A87202" w:rsidRDefault="00863A80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2560"/>
        <w:gridCol w:w="1421"/>
        <w:gridCol w:w="2456"/>
        <w:gridCol w:w="2579"/>
        <w:gridCol w:w="3928"/>
      </w:tblGrid>
      <w:tr w:rsidR="00A87202">
        <w:trPr>
          <w:trHeight w:val="300"/>
        </w:trPr>
        <w:tc>
          <w:tcPr>
            <w:tcW w:w="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6456" w:type="dxa"/>
            <w:gridSpan w:val="3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570"/>
        </w:trPr>
        <w:tc>
          <w:tcPr>
            <w:tcW w:w="729" w:type="dxa"/>
            <w:vMerge/>
            <w:tcMar>
              <w:top w:w="50" w:type="dxa"/>
              <w:left w:w="100" w:type="dxa"/>
            </w:tcMar>
            <w:vAlign w:val="center"/>
          </w:tcPr>
          <w:p w:rsidR="00A87202" w:rsidRDefault="00A87202"/>
        </w:tc>
        <w:tc>
          <w:tcPr>
            <w:tcW w:w="2560" w:type="dxa"/>
            <w:vMerge/>
            <w:tcMar>
              <w:top w:w="50" w:type="dxa"/>
              <w:left w:w="100" w:type="dxa"/>
            </w:tcMar>
            <w:vAlign w:val="center"/>
          </w:tcPr>
          <w:p w:rsidR="00A87202" w:rsidRDefault="00A87202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3928" w:type="dxa"/>
            <w:vMerge/>
            <w:tcMar>
              <w:top w:w="50" w:type="dxa"/>
              <w:left w:w="100" w:type="dxa"/>
            </w:tcMar>
            <w:vAlign w:val="center"/>
          </w:tcPr>
          <w:p w:rsidR="00A87202" w:rsidRDefault="00A87202"/>
        </w:tc>
      </w:tr>
      <w:tr w:rsidR="00A8720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Знания о физической культуре</w:t>
            </w:r>
          </w:p>
        </w:tc>
      </w:tr>
      <w:tr w:rsidR="00A8720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Знания о физической культуре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ED63AD">
            <w:pPr>
              <w:spacing w:after="0"/>
              <w:ind w:left="135"/>
              <w:rPr>
                <w:rFonts w:ascii="Cambria" w:hAnsi="Cambria"/>
              </w:rPr>
            </w:pPr>
            <w:hyperlink r:id="rId6" w:history="1">
              <w:r w:rsidR="00863A80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rPr>
                <w:rFonts w:ascii="Cambria" w:hAnsi="Cambria"/>
              </w:rPr>
            </w:pPr>
          </w:p>
        </w:tc>
      </w:tr>
      <w:tr w:rsidR="00A8720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Способы самостоятельной деятельности</w:t>
            </w:r>
          </w:p>
        </w:tc>
      </w:tr>
      <w:tr w:rsidR="00A8720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Способы самостоятельной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ED63AD">
            <w:pPr>
              <w:spacing w:after="0"/>
              <w:ind w:left="135"/>
              <w:rPr>
                <w:rFonts w:ascii="Cambria" w:hAnsi="Cambria"/>
              </w:rPr>
            </w:pPr>
            <w:hyperlink r:id="rId7" w:history="1">
              <w:r w:rsidR="00863A80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rPr>
                <w:rFonts w:ascii="Cambria" w:hAnsi="Cambria"/>
              </w:rPr>
            </w:pPr>
          </w:p>
        </w:tc>
      </w:tr>
      <w:tr w:rsidR="00A8720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ФИЗИЧЕСКОЕ СОВЕРШЕНСТВОВАНИЕ</w:t>
            </w:r>
          </w:p>
        </w:tc>
      </w:tr>
      <w:tr w:rsidR="00A8720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Физкультурно-оздоровительная деятельность</w:t>
            </w:r>
          </w:p>
        </w:tc>
      </w:tr>
      <w:tr w:rsidR="00A8720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Физкультурно-оздоровительная деятельность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ED63AD">
            <w:pPr>
              <w:spacing w:after="0"/>
              <w:ind w:left="135"/>
              <w:rPr>
                <w:rFonts w:ascii="Cambria" w:hAnsi="Cambria"/>
              </w:rPr>
            </w:pPr>
            <w:hyperlink r:id="rId8" w:history="1">
              <w:r w:rsidR="00863A80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</w:tc>
      </w:tr>
      <w:tr w:rsidR="00A8720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rPr>
                <w:rFonts w:ascii="Cambria" w:hAnsi="Cambria"/>
              </w:rPr>
            </w:pPr>
          </w:p>
        </w:tc>
      </w:tr>
      <w:tr w:rsidR="00A87202">
        <w:trPr>
          <w:trHeight w:val="300"/>
        </w:trPr>
        <w:tc>
          <w:tcPr>
            <w:tcW w:w="13673" w:type="dxa"/>
            <w:gridSpan w:val="6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Спортивно-оздоровительная деятельность</w:t>
            </w:r>
          </w:p>
        </w:tc>
      </w:tr>
      <w:tr w:rsidR="00A87202">
        <w:trPr>
          <w:trHeight w:val="82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Гимнастика (модуль "Гимнастика")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1140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Лёгкая атлетика (модуль "Легкая атлетика")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https://fizkulturana5.ru/programmy-po-fizicheskoj-kulture.html</w:t>
            </w:r>
          </w:p>
        </w:tc>
      </w:tr>
      <w:tr w:rsidR="00A87202">
        <w:trPr>
          <w:trHeight w:val="10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ED63AD">
            <w:pPr>
              <w:spacing w:after="0"/>
              <w:ind w:left="135"/>
              <w:rPr>
                <w:rFonts w:ascii="Cambria" w:hAnsi="Cambria"/>
              </w:rPr>
            </w:pPr>
            <w:hyperlink r:id="rId9" w:history="1">
              <w:r w:rsidR="00863A80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136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ED63AD">
            <w:pPr>
              <w:spacing w:after="0"/>
              <w:ind w:left="135"/>
              <w:rPr>
                <w:rFonts w:ascii="Cambria" w:hAnsi="Cambria"/>
              </w:rPr>
            </w:pPr>
            <w:hyperlink r:id="rId10" w:history="1">
              <w:r w:rsidR="00863A80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</w:tc>
      </w:tr>
      <w:tr w:rsidR="00A87202">
        <w:trPr>
          <w:trHeight w:val="136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ED63AD">
            <w:pPr>
              <w:spacing w:after="0"/>
              <w:ind w:left="135"/>
              <w:rPr>
                <w:rFonts w:ascii="Cambria" w:hAnsi="Cambria"/>
              </w:rPr>
            </w:pPr>
            <w:hyperlink r:id="rId11" w:history="1">
              <w:r w:rsidR="00863A80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109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ED63AD">
            <w:pPr>
              <w:spacing w:after="0"/>
              <w:ind w:left="135"/>
              <w:rPr>
                <w:rFonts w:ascii="Cambria" w:hAnsi="Cambria"/>
              </w:rPr>
            </w:pPr>
            <w:hyperlink r:id="rId12" w:history="1">
              <w:r w:rsidR="00863A80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</w:tc>
      </w:tr>
      <w:tr w:rsidR="00A87202">
        <w:trPr>
          <w:trHeight w:val="1635"/>
        </w:trPr>
        <w:tc>
          <w:tcPr>
            <w:tcW w:w="72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2560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ED63AD">
            <w:pPr>
              <w:spacing w:after="0"/>
              <w:ind w:left="135"/>
              <w:rPr>
                <w:rFonts w:ascii="Cambria" w:hAnsi="Cambria"/>
              </w:rPr>
            </w:pPr>
            <w:hyperlink r:id="rId13" w:history="1">
              <w:r w:rsidR="00863A80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300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91 </w:t>
            </w:r>
          </w:p>
        </w:tc>
        <w:tc>
          <w:tcPr>
            <w:tcW w:w="8963" w:type="dxa"/>
            <w:gridSpan w:val="3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rPr>
                <w:rFonts w:ascii="Cambria" w:hAnsi="Cambria"/>
              </w:rPr>
            </w:pPr>
          </w:p>
        </w:tc>
      </w:tr>
      <w:tr w:rsidR="00A87202">
        <w:trPr>
          <w:trHeight w:val="555"/>
        </w:trPr>
        <w:tc>
          <w:tcPr>
            <w:tcW w:w="3289" w:type="dxa"/>
            <w:gridSpan w:val="2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3928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rPr>
                <w:rFonts w:ascii="Cambria" w:hAnsi="Cambria"/>
              </w:rPr>
            </w:pPr>
          </w:p>
        </w:tc>
      </w:tr>
    </w:tbl>
    <w:p w:rsidR="00A87202" w:rsidRDefault="00A87202">
      <w:pPr>
        <w:sectPr w:rsidR="00A87202">
          <w:pgSz w:w="16383" w:h="11906"/>
          <w:pgMar w:top="1134" w:right="850" w:bottom="1134" w:left="1701" w:header="720" w:footer="720" w:gutter="0"/>
          <w:cols w:space="720"/>
        </w:sectPr>
      </w:pPr>
    </w:p>
    <w:p w:rsidR="00A87202" w:rsidRDefault="00A87202">
      <w:pPr>
        <w:sectPr w:rsidR="00A87202">
          <w:pgSz w:w="16383" w:h="11906"/>
          <w:pgMar w:top="1134" w:right="850" w:bottom="1134" w:left="1701" w:header="720" w:footer="720" w:gutter="0"/>
          <w:cols w:space="720"/>
        </w:sectPr>
      </w:pPr>
    </w:p>
    <w:p w:rsidR="00A87202" w:rsidRDefault="00A87202">
      <w:pPr>
        <w:sectPr w:rsidR="00A87202">
          <w:pgSz w:w="16383" w:h="11906"/>
          <w:pgMar w:top="1134" w:right="850" w:bottom="1134" w:left="1701" w:header="720" w:footer="720" w:gutter="0"/>
          <w:cols w:space="720"/>
        </w:sectPr>
      </w:pPr>
    </w:p>
    <w:p w:rsidR="00A87202" w:rsidRDefault="00A87202">
      <w:pPr>
        <w:sectPr w:rsidR="00A87202">
          <w:pgSz w:w="16383" w:h="11906"/>
          <w:pgMar w:top="1134" w:right="850" w:bottom="1134" w:left="1701" w:header="720" w:footer="720" w:gutter="0"/>
          <w:cols w:space="720"/>
        </w:sectPr>
      </w:pPr>
    </w:p>
    <w:p w:rsidR="00A87202" w:rsidRDefault="00A87202">
      <w:pPr>
        <w:sectPr w:rsidR="00A87202">
          <w:pgSz w:w="16383" w:h="11906"/>
          <w:pgMar w:top="1134" w:right="850" w:bottom="1134" w:left="1701" w:header="720" w:footer="720" w:gutter="0"/>
          <w:cols w:space="720"/>
        </w:sectPr>
      </w:pPr>
    </w:p>
    <w:p w:rsidR="00A87202" w:rsidRDefault="00863A80">
      <w:pPr>
        <w:spacing w:after="0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A87202" w:rsidRDefault="00863A80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 xml:space="preserve">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068"/>
        <w:gridCol w:w="916"/>
        <w:gridCol w:w="1775"/>
        <w:gridCol w:w="1842"/>
        <w:gridCol w:w="1374"/>
        <w:gridCol w:w="5397"/>
      </w:tblGrid>
      <w:tr w:rsidR="00A87202">
        <w:trPr>
          <w:trHeight w:val="300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2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4525" w:type="dxa"/>
            <w:gridSpan w:val="3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795"/>
        </w:trPr>
        <w:tc>
          <w:tcPr>
            <w:tcW w:w="666" w:type="dxa"/>
            <w:vMerge/>
            <w:tcMar>
              <w:top w:w="50" w:type="dxa"/>
              <w:left w:w="100" w:type="dxa"/>
            </w:tcMar>
            <w:vAlign w:val="center"/>
          </w:tcPr>
          <w:p w:rsidR="00A87202" w:rsidRDefault="00A87202"/>
        </w:tc>
        <w:tc>
          <w:tcPr>
            <w:tcW w:w="2063" w:type="dxa"/>
            <w:vMerge/>
            <w:tcMar>
              <w:top w:w="50" w:type="dxa"/>
              <w:left w:w="100" w:type="dxa"/>
            </w:tcMar>
            <w:vAlign w:val="center"/>
          </w:tcPr>
          <w:p w:rsidR="00A87202" w:rsidRDefault="00A87202"/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1493" w:type="dxa"/>
            <w:vMerge/>
            <w:tcMar>
              <w:top w:w="50" w:type="dxa"/>
              <w:left w:w="100" w:type="dxa"/>
            </w:tcMar>
            <w:vAlign w:val="center"/>
          </w:tcPr>
          <w:p w:rsidR="00A87202" w:rsidRDefault="00A87202"/>
        </w:tc>
        <w:tc>
          <w:tcPr>
            <w:tcW w:w="5293" w:type="dxa"/>
            <w:vMerge/>
            <w:tcMar>
              <w:top w:w="50" w:type="dxa"/>
              <w:left w:w="100" w:type="dxa"/>
            </w:tcMar>
            <w:vAlign w:val="center"/>
          </w:tcPr>
          <w:p w:rsidR="00A87202" w:rsidRDefault="00A87202"/>
        </w:tc>
      </w:tr>
      <w:tr w:rsidR="00A8720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Возрождение Олимпийских игр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ED63AD">
            <w:pPr>
              <w:rPr>
                <w:rFonts w:ascii="Cambria" w:hAnsi="Cambria"/>
              </w:rPr>
            </w:pPr>
            <w:hyperlink r:id="rId14" w:history="1">
              <w:r w:rsidR="00863A80">
                <w:rPr>
                  <w:rFonts w:ascii="Cambria" w:hAnsi="Cambria"/>
                  <w:color w:val="0000FF"/>
                  <w:u w:val="single"/>
                </w:rPr>
                <w:t>https://fizkulturana5.ru/programmy-po-fizicheskoj-kulture.html</w:t>
              </w:r>
            </w:hyperlink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Символика и ритуалы Олимпийских игр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https://fizkulturana5.ru/programmy-dopolnitelnogo-obrazovaniya.html</w:t>
            </w:r>
          </w:p>
        </w:tc>
      </w:tr>
      <w:tr w:rsidR="00A87202">
        <w:trPr>
          <w:trHeight w:val="138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История первых Олимпийских игр современности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http://www.fizkulturavshkole.ru/pedtrebov.html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Составление дневника физической культуры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https://resh.edu.ru/subject/lesson/7435/start/263201/</w:t>
            </w:r>
            <w:r>
              <w:rPr>
                <w:rFonts w:ascii="Cambria" w:hAnsi="Cambria"/>
              </w:rPr>
              <w:br/>
              <w:t>https://resh.edu.ru/subject/lesson/7436/start/314028/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Физическая подготовка человека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показатели физической </w:t>
            </w:r>
            <w:r>
              <w:rPr>
                <w:rFonts w:ascii="Times New Roman" w:hAnsi="Times New Roman"/>
                <w:sz w:val="24"/>
              </w:rPr>
              <w:lastRenderedPageBreak/>
              <w:t>нагрузки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A87202">
            <w:pPr>
              <w:rPr>
                <w:rFonts w:ascii="Cambria" w:hAnsi="Cambria"/>
              </w:rPr>
            </w:pPr>
          </w:p>
        </w:tc>
      </w:tr>
      <w:tr w:rsidR="00A87202">
        <w:trPr>
          <w:trHeight w:val="163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https://resh.edu.ru/subject/lesson/7440/start/261253/</w:t>
            </w:r>
          </w:p>
        </w:tc>
      </w:tr>
      <w:tr w:rsidR="00A87202">
        <w:trPr>
          <w:trHeight w:val="217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https://resh.edu.ru/subject/lesson/7441/start/262982/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для коррекции телосложения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https://resh.edu.ru/subject/lesson/7442/start/309247/</w:t>
            </w:r>
            <w:r>
              <w:rPr>
                <w:rFonts w:ascii="Cambria" w:hAnsi="Cambria"/>
              </w:rPr>
              <w:br/>
              <w:t>http://www.fizkulturavshkole.ru/pedtrebov.html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для профилактики нарушения зрения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https://resh.edu.ru/subject/lesson/7438/start/263294/</w:t>
            </w:r>
          </w:p>
        </w:tc>
      </w:tr>
      <w:tr w:rsidR="00A8720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Акробатические комбинации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http://www.fizkulturavshkole.ru/pr.rufye.html</w:t>
            </w:r>
          </w:p>
        </w:tc>
      </w:tr>
      <w:tr w:rsidR="00A8720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Акробатические комбинации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http://www.fizkulturavshkole.ru/orubezpred.html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Опорные прыжки через гимнастического козла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http://www.fizkulturavshkole.ru/orubezpred.html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Опорные прыжки через гимнастического козла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https://resh.edu.ru/subject/lesson/7444/start/263360/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низком гимнастическом бревне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https://resh.edu.ru/subject/lesson/7443/start/314123/</w:t>
            </w:r>
            <w:r>
              <w:rPr>
                <w:rFonts w:ascii="Cambria" w:hAnsi="Cambria"/>
              </w:rPr>
              <w:br/>
              <w:t>https://resh.edu.ru/subject/lesson/7447/start/262856/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низком гимнастическом бревне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https://resh.edu.ru/subject/lesson/7448/start/262824/</w:t>
            </w:r>
          </w:p>
        </w:tc>
      </w:tr>
      <w:tr w:rsidR="00A87202">
        <w:trPr>
          <w:trHeight w:val="11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A87202">
            <w:pPr>
              <w:rPr>
                <w:rFonts w:ascii="Cambria" w:hAnsi="Cambria"/>
              </w:rPr>
            </w:pP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Лазание по канату в три приема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https://fizkulturana5.ru/Catalog-statei/llegcay-atletica.html</w:t>
            </w:r>
            <w:r>
              <w:rPr>
                <w:rFonts w:ascii="Cambria" w:hAnsi="Cambria"/>
              </w:rPr>
              <w:br/>
              <w:t>https://resh.edu.ru/subject/lesson/7459/start/326048/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ритмической гимнастики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https://resh.edu.ru/subject/lesson/7460/start/262701/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ритмической гимнастики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http://www.fizkulturavshkole.ru/beg.html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http://www.fizkulturavshkole.ru/beg.html</w:t>
            </w:r>
          </w:p>
        </w:tc>
      </w:tr>
      <w:tr w:rsidR="00A87202">
        <w:trPr>
          <w:trHeight w:val="30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Спринтерский бег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http://www.fizkulturavshkole.ru/прыжки.html</w:t>
            </w:r>
          </w:p>
        </w:tc>
      </w:tr>
      <w:tr w:rsidR="00A8720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Гладкий равномерный бег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https://fizkulturana5.ru/Catalog-statei/llegcay-atletica.html</w:t>
            </w:r>
          </w:p>
        </w:tc>
      </w:tr>
      <w:tr w:rsidR="00A87202">
        <w:trPr>
          <w:trHeight w:val="163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https://resh.edu.ru/subject/lesson/7461/start/262792/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Прыжковые упражнения в длину и высоту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Метание малого мяча по движущейся </w:t>
            </w:r>
            <w:r>
              <w:rPr>
                <w:rFonts w:ascii="Times New Roman" w:hAnsi="Times New Roman"/>
                <w:sz w:val="24"/>
              </w:rPr>
              <w:lastRenderedPageBreak/>
              <w:t>мишени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https://fizkulturana5.ru/zdorove-i-pitanie/zdorovyj-obraz-zhizni.html</w:t>
            </w:r>
            <w:r>
              <w:rPr>
                <w:rFonts w:ascii="Cambria" w:hAnsi="Cambria"/>
              </w:rPr>
              <w:br/>
              <w:t>https://resh.edu.ru/subject/lesson/7446/start/314149/</w:t>
            </w:r>
          </w:p>
        </w:tc>
      </w:tr>
      <w:tr w:rsidR="00A87202">
        <w:trPr>
          <w:trHeight w:val="136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https://resh.edu.ru/subject/lesson/7446/start/314149/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лыжной подготовки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</w:t>
            </w:r>
          </w:p>
        </w:tc>
      </w:tr>
      <w:tr w:rsidR="00A87202">
        <w:trPr>
          <w:trHeight w:val="163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https://resh.edu.ru/subject/lesson/7441/start/262982/</w:t>
            </w:r>
          </w:p>
        </w:tc>
      </w:tr>
      <w:tr w:rsidR="00A87202">
        <w:trPr>
          <w:trHeight w:val="163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27.12.2023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Передвижение в стойке баскетболиста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22.11.2023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Прыжки вверх толчком одной ногой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27.11.2023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https://resh.edu.ru/subject/lesson/7443/start/314123/</w:t>
            </w:r>
          </w:p>
        </w:tc>
      </w:tr>
      <w:tr w:rsidR="00A8720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Остановка двумя шагами и прыжком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28.11.2023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 https://fizkulturana5.ru/</w:t>
            </w:r>
            <w:r>
              <w:rPr>
                <w:rFonts w:ascii="Cambria" w:hAnsi="Cambria"/>
              </w:rPr>
              <w:br/>
              <w:t>https://resh.edu.ru/subject/lesson/7450/start/263263/</w:t>
            </w:r>
          </w:p>
        </w:tc>
      </w:tr>
      <w:tr w:rsidR="00A87202">
        <w:trPr>
          <w:trHeight w:val="55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в ведении мяча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29.11.2023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https://resh.edu.ru/subject/lesson/7455/start/263071/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Упражнения на передачу и броски мяча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04.12.2023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https://resh.edu.ru/subject/lesson/7456/start/314238/</w:t>
            </w:r>
          </w:p>
        </w:tc>
      </w:tr>
      <w:tr w:rsidR="00A87202">
        <w:trPr>
          <w:trHeight w:val="136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05.12.2023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https://resh.edu.ru/subject/lesson/7457/start/263166/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Приём мяча двумя руками снизу в разные зоны площадки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06.12.2023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A87202">
        <w:trPr>
          <w:trHeight w:val="109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Передача мяча двумя руками снизу в разные </w:t>
            </w:r>
            <w:r>
              <w:rPr>
                <w:rFonts w:ascii="Times New Roman" w:hAnsi="Times New Roman"/>
                <w:sz w:val="24"/>
              </w:rPr>
              <w:lastRenderedPageBreak/>
              <w:t>зоны площадки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11.12.2023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https://resh.edu.ru/subject/lesson/7458/start/261507/</w:t>
            </w:r>
          </w:p>
        </w:tc>
      </w:tr>
      <w:tr w:rsidR="00A87202">
        <w:trPr>
          <w:trHeight w:val="163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https://resh.edu.ru/subject/lesson/7458/start/261507/</w:t>
            </w:r>
          </w:p>
        </w:tc>
      </w:tr>
      <w:tr w:rsidR="00A87202">
        <w:trPr>
          <w:trHeight w:val="136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13.12.2023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A87202">
        <w:trPr>
          <w:trHeight w:val="190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18.12.2023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http://www.fizkulturavshkole.ru/метания.html</w:t>
            </w:r>
          </w:p>
        </w:tc>
      </w:tr>
      <w:tr w:rsidR="00A87202">
        <w:trPr>
          <w:trHeight w:val="82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Удар по катящемуся мячу с разбега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19.12.2023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https://fizkulturana5.ru/Catalog-statei/leigney-sport.html</w:t>
            </w:r>
            <w:r>
              <w:rPr>
                <w:rFonts w:ascii="Cambria" w:hAnsi="Cambria"/>
              </w:rPr>
              <w:br/>
              <w:t>https://resh.edu.ru/subject/lesson/7463/start/263135/</w:t>
            </w:r>
          </w:p>
        </w:tc>
      </w:tr>
      <w:tr w:rsidR="00A87202">
        <w:trPr>
          <w:trHeight w:val="201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https://resh.edu.ru/subject/lesson/7462/start/262762/</w:t>
            </w:r>
          </w:p>
        </w:tc>
      </w:tr>
      <w:tr w:rsidR="00A87202">
        <w:trPr>
          <w:trHeight w:val="163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25.12.2023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https://fizkulturana5.ru/Catalog-statei/leigney-sport.html</w:t>
            </w:r>
          </w:p>
        </w:tc>
      </w:tr>
      <w:tr w:rsidR="00A87202">
        <w:trPr>
          <w:trHeight w:val="136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26.12.2023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https://fizkulturana5.ru/Catalog-statei/leigney-sport.html</w:t>
            </w:r>
          </w:p>
        </w:tc>
      </w:tr>
      <w:tr w:rsidR="00A8720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История ВФСК ГТО и ГТО в наши дни. Правила выполнения спортивных нормативов 3-4 ступени. Правила ТБ. Первая помощь при травмах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27.12.2023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http://www.fizkulturavshkole.ru/lyzhnyeigry.html</w:t>
            </w:r>
          </w:p>
        </w:tc>
      </w:tr>
      <w:tr w:rsidR="00A8720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История ВФСК ГТО и ГТО в наши дни. Правила выполнения спортивных нормативов 3-4 ступени. Правила ТБ. Первая помощь при травмах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http://www.fizkulturavshkole.ru/lyzhnyeigry.html</w:t>
            </w:r>
          </w:p>
        </w:tc>
      </w:tr>
      <w:tr w:rsidR="00A87202">
        <w:trPr>
          <w:trHeight w:val="190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 и 60м. Эстафеты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https://resh.edu.ru/subject/lesson/7464/start/261477/</w:t>
            </w:r>
          </w:p>
        </w:tc>
      </w:tr>
      <w:tr w:rsidR="00A87202">
        <w:trPr>
          <w:trHeight w:val="190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A87202">
        <w:trPr>
          <w:trHeight w:val="238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Кросс на 2 км и 3 км. Подводящие упражнения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A87202">
        <w:trPr>
          <w:trHeight w:val="217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1 км или 2 км. Эстафеты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A87202">
        <w:trPr>
          <w:trHeight w:val="351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</w:t>
            </w:r>
            <w:r>
              <w:rPr>
                <w:rFonts w:ascii="Times New Roman" w:hAnsi="Times New Roman"/>
                <w:sz w:val="24"/>
              </w:rPr>
              <w:lastRenderedPageBreak/>
              <w:t>полу. Эстафеты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A8720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https://fizkulturana5.ru/Basketbol.html</w:t>
            </w:r>
          </w:p>
        </w:tc>
      </w:tr>
      <w:tr w:rsidR="00A87202">
        <w:trPr>
          <w:trHeight w:val="297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https://resh.edu.ru/subject/lesson/7465/start/261447/</w:t>
            </w:r>
          </w:p>
        </w:tc>
      </w:tr>
      <w:tr w:rsidR="00A87202">
        <w:trPr>
          <w:trHeight w:val="3570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Наклон вперед 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https://fizkulturana5.ru/Catalog-statei/voleybol.html</w:t>
            </w:r>
          </w:p>
        </w:tc>
      </w:tr>
      <w:tr w:rsidR="00A87202">
        <w:trPr>
          <w:trHeight w:val="244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https://fizkulturana5.ru/Catalog-statei/voleybol.html</w:t>
            </w:r>
          </w:p>
        </w:tc>
      </w:tr>
      <w:tr w:rsidR="00A87202">
        <w:trPr>
          <w:trHeight w:val="244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https://fizkulturana5.ru/Catalog-statei/voleybol.html</w:t>
            </w:r>
          </w:p>
        </w:tc>
      </w:tr>
      <w:tr w:rsidR="00A8720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лежа на спине. Подвижные игры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https://fizkulturana5.ru/Catalog-statei/voleybol.html</w:t>
            </w:r>
          </w:p>
        </w:tc>
      </w:tr>
      <w:tr w:rsidR="00A8720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proofErr w:type="gramStart"/>
            <w:r>
              <w:rPr>
                <w:rFonts w:ascii="Times New Roman" w:hAnsi="Times New Roman"/>
                <w:sz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лежа на спине. Подвижные игры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https://resh.edu.ru/subject/lesson/7466/start/262671/</w:t>
            </w:r>
          </w:p>
        </w:tc>
      </w:tr>
      <w:tr w:rsidR="00A87202">
        <w:trPr>
          <w:trHeight w:val="217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https://fizkulturana5.ru/catalog-statei/futbol.html</w:t>
            </w:r>
          </w:p>
        </w:tc>
      </w:tr>
      <w:tr w:rsidR="00A8720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Правила и техника выполнения норматива комплекса ГТО: Стрельба (пневматика или </w:t>
            </w:r>
            <w:proofErr w:type="gramStart"/>
            <w:r>
              <w:rPr>
                <w:rFonts w:ascii="Times New Roman" w:hAnsi="Times New Roman"/>
                <w:sz w:val="24"/>
              </w:rPr>
              <w:t>электронное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https://fizkulturana5.ru/catalog-statei/futbol.html</w:t>
            </w:r>
          </w:p>
        </w:tc>
      </w:tr>
      <w:tr w:rsidR="00A87202">
        <w:trPr>
          <w:trHeight w:val="190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https://fizkulturana5.ru/catalog-statei/futbol.html</w:t>
            </w:r>
          </w:p>
        </w:tc>
      </w:tr>
      <w:tr w:rsidR="00A87202">
        <w:trPr>
          <w:trHeight w:val="190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</w:tcPr>
          <w:p w:rsidR="00A87202" w:rsidRDefault="0086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https://fizkulturana5.ru/catalog-statei/futbol.html</w:t>
            </w:r>
          </w:p>
        </w:tc>
      </w:tr>
      <w:tr w:rsidR="00A87202">
        <w:trPr>
          <w:trHeight w:val="190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Фестиваль ГТО «Всем классом сдадим ГТО»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дача норм ГТО с соблюдением правил и техники выполнения испытаний (тестов) 3-4 ступени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2715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063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Фестиваль ГТО «Всем классом сдадим ГТО»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дача норм ГТО с соблюдением правил и техники выполнения испытаний (тестов) 3-4 ступени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jc w:val="center"/>
              <w:rPr>
                <w:rFonts w:ascii="Cambria" w:hAnsi="Cambria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spacing w:after="0"/>
              <w:ind w:left="135"/>
              <w:rPr>
                <w:rFonts w:ascii="Cambria" w:hAnsi="Cambria"/>
              </w:rPr>
            </w:pPr>
          </w:p>
        </w:tc>
      </w:tr>
      <w:tr w:rsidR="00A87202">
        <w:trPr>
          <w:trHeight w:val="555"/>
        </w:trPr>
        <w:tc>
          <w:tcPr>
            <w:tcW w:w="2729" w:type="dxa"/>
            <w:gridSpan w:val="2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72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87202" w:rsidRDefault="00863A80">
            <w:pPr>
              <w:spacing w:after="0"/>
              <w:ind w:left="135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6786" w:type="dxa"/>
            <w:gridSpan w:val="2"/>
            <w:tcMar>
              <w:top w:w="50" w:type="dxa"/>
              <w:left w:w="100" w:type="dxa"/>
            </w:tcMar>
            <w:vAlign w:val="center"/>
          </w:tcPr>
          <w:p w:rsidR="00A87202" w:rsidRDefault="00A87202">
            <w:pPr>
              <w:rPr>
                <w:rFonts w:ascii="Cambria" w:hAnsi="Cambria"/>
              </w:rPr>
            </w:pPr>
          </w:p>
        </w:tc>
      </w:tr>
    </w:tbl>
    <w:p w:rsidR="00A87202" w:rsidRDefault="00A87202">
      <w:pPr>
        <w:sectPr w:rsidR="00A87202">
          <w:pgSz w:w="16383" w:h="11906"/>
          <w:pgMar w:top="1134" w:right="850" w:bottom="1134" w:left="1701" w:header="720" w:footer="720" w:gutter="0"/>
          <w:cols w:space="720"/>
        </w:sectPr>
      </w:pPr>
    </w:p>
    <w:p w:rsidR="00A87202" w:rsidRDefault="00863A80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A87202" w:rsidRDefault="00863A80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A87202" w:rsidRDefault="00863A80">
      <w:pPr>
        <w:spacing w:after="0"/>
        <w:ind w:left="120"/>
        <w:rPr>
          <w:rFonts w:ascii="Cambria" w:hAnsi="Cambria"/>
        </w:rPr>
      </w:pPr>
      <w:bookmarkStart w:id="2" w:name="f056fd23-2f41-4129-8da1-d467aa21439d"/>
      <w:bookmarkEnd w:id="2"/>
      <w:r>
        <w:rPr>
          <w:rFonts w:ascii="Times New Roman" w:hAnsi="Times New Roman"/>
          <w:sz w:val="28"/>
        </w:rPr>
        <w:t xml:space="preserve">• Физическая культура, 5-6 классы/ </w:t>
      </w:r>
      <w:proofErr w:type="spellStart"/>
      <w:r>
        <w:rPr>
          <w:rFonts w:ascii="Times New Roman" w:hAnsi="Times New Roman"/>
          <w:sz w:val="28"/>
        </w:rPr>
        <w:t>Погадаев</w:t>
      </w:r>
      <w:proofErr w:type="spellEnd"/>
      <w:r>
        <w:rPr>
          <w:rFonts w:ascii="Times New Roman" w:hAnsi="Times New Roman"/>
          <w:sz w:val="28"/>
        </w:rPr>
        <w:t xml:space="preserve"> Г.И., Общество с ограниченной ответственностью «ДРОФА»; Акционерное общество «Издательство «Просвещение»</w:t>
      </w:r>
    </w:p>
    <w:p w:rsidR="00A87202" w:rsidRDefault="00863A80">
      <w:pPr>
        <w:spacing w:after="0"/>
        <w:ind w:left="120"/>
        <w:rPr>
          <w:rFonts w:ascii="Cambria" w:hAnsi="Cambria"/>
        </w:rPr>
      </w:pPr>
      <w:bookmarkStart w:id="3" w:name="20d3319b-5bbe-4126-a94a-2338d97bdc13"/>
      <w:bookmarkEnd w:id="3"/>
      <w:r>
        <w:rPr>
          <w:rFonts w:ascii="Times New Roman" w:hAnsi="Times New Roman"/>
          <w:sz w:val="28"/>
        </w:rPr>
        <w:t>Физическая культура</w:t>
      </w: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863A80">
      <w:pPr>
        <w:spacing w:after="0"/>
        <w:ind w:left="120"/>
        <w:rPr>
          <w:rFonts w:ascii="Cambria" w:hAnsi="Cambria"/>
        </w:rPr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A87202" w:rsidRDefault="00863A80">
      <w:pPr>
        <w:spacing w:after="0"/>
        <w:ind w:left="120"/>
        <w:rPr>
          <w:rFonts w:ascii="Cambria" w:hAnsi="Cambria"/>
        </w:rPr>
      </w:pPr>
      <w:r>
        <w:rPr>
          <w:rFonts w:ascii="Cambria" w:hAnsi="Cambria"/>
          <w:sz w:val="26"/>
          <w:highlight w:val="white"/>
        </w:rPr>
        <w:t xml:space="preserve">Программа по физической культуре для 5 – 9 классов В.И. Ляха. Линия учебников М.Я. </w:t>
      </w:r>
      <w:proofErr w:type="spellStart"/>
      <w:r>
        <w:rPr>
          <w:rFonts w:ascii="Cambria" w:hAnsi="Cambria"/>
          <w:sz w:val="26"/>
          <w:highlight w:val="white"/>
        </w:rPr>
        <w:t>Виленского</w:t>
      </w:r>
      <w:proofErr w:type="spellEnd"/>
      <w:r>
        <w:rPr>
          <w:rFonts w:ascii="Cambria" w:hAnsi="Cambria"/>
          <w:sz w:val="26"/>
          <w:highlight w:val="white"/>
        </w:rPr>
        <w:t xml:space="preserve">, В.И. Ляха: Физическая культура. 5 – 7 </w:t>
      </w:r>
      <w:proofErr w:type="spellStart"/>
      <w:r>
        <w:rPr>
          <w:rFonts w:ascii="Cambria" w:hAnsi="Cambria"/>
          <w:sz w:val="26"/>
          <w:highlight w:val="white"/>
        </w:rPr>
        <w:t>кл</w:t>
      </w:r>
      <w:proofErr w:type="spellEnd"/>
      <w:r>
        <w:rPr>
          <w:rFonts w:ascii="Cambria" w:hAnsi="Cambria"/>
          <w:sz w:val="26"/>
          <w:highlight w:val="white"/>
        </w:rPr>
        <w:t xml:space="preserve">.: учебник под редакцией М.Я. </w:t>
      </w:r>
      <w:proofErr w:type="spellStart"/>
      <w:r>
        <w:rPr>
          <w:rFonts w:ascii="Cambria" w:hAnsi="Cambria"/>
          <w:sz w:val="26"/>
          <w:highlight w:val="white"/>
        </w:rPr>
        <w:t>Виленского</w:t>
      </w:r>
      <w:proofErr w:type="spellEnd"/>
      <w:r>
        <w:rPr>
          <w:rFonts w:ascii="Cambria" w:hAnsi="Cambria"/>
          <w:sz w:val="26"/>
          <w:highlight w:val="white"/>
        </w:rPr>
        <w:t xml:space="preserve"> – 7-е изд., Москва «Просвещение» 2018 г.</w:t>
      </w:r>
    </w:p>
    <w:p w:rsidR="00A87202" w:rsidRDefault="00A87202">
      <w:pPr>
        <w:spacing w:after="0"/>
        <w:ind w:left="120"/>
        <w:rPr>
          <w:rFonts w:ascii="Cambria" w:hAnsi="Cambria"/>
        </w:rPr>
      </w:pPr>
    </w:p>
    <w:p w:rsidR="00A87202" w:rsidRDefault="00863A80">
      <w:pPr>
        <w:spacing w:after="0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A87202" w:rsidRDefault="00863A80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Спортивная энциклопедия: </w:t>
      </w:r>
      <w:hyperlink r:id="rId15" w:history="1">
        <w:r>
          <w:rPr>
            <w:rFonts w:ascii="Times New Roman" w:hAnsi="Times New Roman"/>
            <w:color w:val="0000FF"/>
            <w:sz w:val="28"/>
            <w:u w:val="single"/>
          </w:rPr>
          <w:t>http://ru.sport-wiki.org/</w:t>
        </w:r>
      </w:hyperlink>
    </w:p>
    <w:p w:rsidR="00A87202" w:rsidRDefault="00863A80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РЭШ Физическая культура: </w:t>
      </w:r>
      <w:hyperlink r:id="rId16" w:history="1">
        <w:r>
          <w:rPr>
            <w:rFonts w:ascii="Times New Roman" w:hAnsi="Times New Roman"/>
            <w:color w:val="0000FF"/>
            <w:sz w:val="28"/>
            <w:u w:val="single"/>
          </w:rPr>
          <w:t>https://resh.edu.ru/subject/9/</w:t>
        </w:r>
      </w:hyperlink>
    </w:p>
    <w:p w:rsidR="00A87202" w:rsidRDefault="00863A80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Сайт ВФСК ГТО: </w:t>
      </w:r>
      <w:hyperlink r:id="rId17" w:history="1">
        <w:r>
          <w:rPr>
            <w:rFonts w:ascii="Times New Roman" w:hAnsi="Times New Roman"/>
            <w:color w:val="0000FF"/>
            <w:sz w:val="28"/>
            <w:u w:val="single"/>
          </w:rPr>
          <w:t>https://www.gto.ru/</w:t>
        </w:r>
      </w:hyperlink>
    </w:p>
    <w:p w:rsidR="00A87202" w:rsidRDefault="00863A80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социальная сеть: </w:t>
      </w:r>
      <w:hyperlink r:id="rId18" w:history="1">
        <w:r>
          <w:rPr>
            <w:rFonts w:ascii="Times New Roman" w:hAnsi="Times New Roman"/>
            <w:color w:val="0000FF"/>
            <w:sz w:val="28"/>
            <w:u w:val="single"/>
          </w:rPr>
          <w:t>https://nsportal.ru/</w:t>
        </w:r>
      </w:hyperlink>
    </w:p>
    <w:p w:rsidR="00A87202" w:rsidRDefault="00863A80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Физкультура в школе: </w:t>
      </w:r>
      <w:hyperlink r:id="rId19" w:history="1">
        <w:r>
          <w:rPr>
            <w:rFonts w:ascii="Times New Roman" w:hAnsi="Times New Roman"/>
            <w:color w:val="0000FF"/>
            <w:sz w:val="28"/>
            <w:u w:val="single"/>
          </w:rPr>
          <w:t>http://www.fizkulturavshkole.ru/</w:t>
        </w:r>
      </w:hyperlink>
    </w:p>
    <w:p w:rsidR="00A87202" w:rsidRDefault="00863A80">
      <w:pPr>
        <w:spacing w:after="0"/>
        <w:ind w:lef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Физическая культура и спорт: </w:t>
      </w:r>
      <w:hyperlink r:id="rId20" w:history="1">
        <w:r>
          <w:rPr>
            <w:rFonts w:ascii="Times New Roman" w:hAnsi="Times New Roman"/>
            <w:color w:val="0000FF"/>
            <w:sz w:val="28"/>
            <w:u w:val="single"/>
          </w:rPr>
          <w:t>https://fk-i-s.ru/</w:t>
        </w:r>
      </w:hyperlink>
    </w:p>
    <w:p w:rsidR="00A87202" w:rsidRPr="00ED63AD" w:rsidRDefault="00863A80" w:rsidP="00863A80">
      <w:pPr>
        <w:spacing w:after="0"/>
        <w:ind w:left="120"/>
        <w:rPr>
          <w:rFonts w:ascii="Times New Roman" w:hAnsi="Times New Roman"/>
          <w:sz w:val="28"/>
        </w:rPr>
        <w:sectPr w:rsidR="00A87202" w:rsidRPr="00ED63A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sz w:val="28"/>
        </w:rPr>
        <w:t>Метод совет: </w:t>
      </w:r>
      <w:r>
        <w:rPr>
          <w:rFonts w:ascii="Times New Roman" w:hAnsi="Times New Roman"/>
          <w:sz w:val="28"/>
          <w:u w:val="single"/>
        </w:rPr>
        <w:t>http://metodsovet.su/dir/fiz_kultura/9</w:t>
      </w:r>
    </w:p>
    <w:p w:rsidR="00A87202" w:rsidRPr="00ED63AD" w:rsidRDefault="00A87202"/>
    <w:sectPr w:rsidR="00A87202" w:rsidRPr="00ED63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202"/>
    <w:rsid w:val="00863A80"/>
    <w:rsid w:val="00A87202"/>
    <w:rsid w:val="00E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libri" w:hAnsi="Calibr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="Calibri" w:hAnsi="Calibr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" w:hAnsi="Calibri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libri" w:hAnsi="Calibri"/>
      <w:b/>
      <w:i/>
      <w:color w:val="4F81BD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color w:val="000000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color w:val="000000"/>
    </w:rPr>
  </w:style>
  <w:style w:type="paragraph" w:customStyle="1" w:styleId="210">
    <w:name w:val="Заголовок 21"/>
    <w:basedOn w:val="a"/>
    <w:next w:val="a"/>
    <w:link w:val="211"/>
    <w:pPr>
      <w:keepNext/>
      <w:keepLines/>
      <w:spacing w:before="200"/>
      <w:outlineLvl w:val="1"/>
    </w:pPr>
    <w:rPr>
      <w:rFonts w:ascii="Calibri" w:hAnsi="Calibri"/>
      <w:b/>
      <w:color w:val="4F81BD"/>
      <w:sz w:val="26"/>
    </w:rPr>
  </w:style>
  <w:style w:type="character" w:customStyle="1" w:styleId="211">
    <w:name w:val="Заголовок 21"/>
    <w:basedOn w:val="1"/>
    <w:link w:val="210"/>
    <w:rPr>
      <w:rFonts w:ascii="Calibri" w:hAnsi="Calibri"/>
      <w:b/>
      <w:color w:val="4F81BD"/>
      <w:sz w:val="26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color w:val="000000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color w:val="000000"/>
    </w:rPr>
  </w:style>
  <w:style w:type="paragraph" w:customStyle="1" w:styleId="widgetinline">
    <w:name w:val="_widgetinline"/>
    <w:basedOn w:val="23"/>
    <w:link w:val="widgetinline0"/>
  </w:style>
  <w:style w:type="character" w:customStyle="1" w:styleId="widgetinline0">
    <w:name w:val="_widgetinline"/>
    <w:basedOn w:val="a0"/>
    <w:link w:val="widgetinline"/>
  </w:style>
  <w:style w:type="character" w:customStyle="1" w:styleId="30">
    <w:name w:val="Заголовок 3 Знак"/>
    <w:basedOn w:val="1"/>
    <w:link w:val="3"/>
    <w:rPr>
      <w:rFonts w:ascii="Calibri" w:hAnsi="Calibri"/>
      <w:b/>
      <w:color w:val="4F81BD"/>
    </w:rPr>
  </w:style>
  <w:style w:type="paragraph" w:customStyle="1" w:styleId="24">
    <w:name w:val="Гиперссылка2"/>
    <w:basedOn w:val="23"/>
    <w:link w:val="25"/>
    <w:rPr>
      <w:color w:val="0000FF"/>
      <w:u w:val="single"/>
    </w:rPr>
  </w:style>
  <w:style w:type="character" w:customStyle="1" w:styleId="25">
    <w:name w:val="Гиперссылка2"/>
    <w:basedOn w:val="a0"/>
    <w:link w:val="24"/>
    <w:rPr>
      <w:color w:val="0000FF"/>
      <w:u w:val="single"/>
    </w:rPr>
  </w:style>
  <w:style w:type="paragraph" w:customStyle="1" w:styleId="110">
    <w:name w:val="Заголовок 1 Знак1"/>
    <w:basedOn w:val="23"/>
    <w:link w:val="111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1">
    <w:name w:val="Заголовок 1 Знак1"/>
    <w:basedOn w:val="a0"/>
    <w:link w:val="1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31">
    <w:name w:val="Заголовок 31"/>
    <w:basedOn w:val="a"/>
    <w:next w:val="a"/>
    <w:link w:val="310"/>
    <w:pPr>
      <w:keepNext/>
      <w:keepLines/>
      <w:spacing w:before="200"/>
      <w:outlineLvl w:val="2"/>
    </w:pPr>
    <w:rPr>
      <w:rFonts w:ascii="Calibri" w:hAnsi="Calibri"/>
      <w:b/>
      <w:color w:val="4F81BD"/>
    </w:rPr>
  </w:style>
  <w:style w:type="character" w:customStyle="1" w:styleId="310">
    <w:name w:val="Заголовок 31"/>
    <w:basedOn w:val="1"/>
    <w:link w:val="31"/>
    <w:rPr>
      <w:rFonts w:ascii="Calibri" w:hAnsi="Calibri"/>
      <w:b/>
      <w:color w:val="4F81BD"/>
    </w:rPr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  <w:rPr>
      <w:color w:val="000000"/>
    </w:rPr>
  </w:style>
  <w:style w:type="paragraph" w:customStyle="1" w:styleId="410">
    <w:name w:val="Заголовок 4 Знак1"/>
    <w:basedOn w:val="23"/>
    <w:link w:val="411"/>
    <w:rPr>
      <w:rFonts w:asciiTheme="majorHAnsi" w:hAnsiTheme="majorHAnsi"/>
      <w:b/>
      <w:i/>
      <w:color w:val="4F81BD" w:themeColor="accent1"/>
    </w:rPr>
  </w:style>
  <w:style w:type="character" w:customStyle="1" w:styleId="411">
    <w:name w:val="Заголовок 4 Знак1"/>
    <w:basedOn w:val="a0"/>
    <w:link w:val="410"/>
    <w:rPr>
      <w:rFonts w:asciiTheme="majorHAnsi" w:hAnsiTheme="majorHAnsi"/>
      <w:b/>
      <w:i/>
      <w:color w:val="4F81BD" w:themeColor="accent1"/>
    </w:rPr>
  </w:style>
  <w:style w:type="paragraph" w:styleId="a5">
    <w:name w:val="caption"/>
    <w:basedOn w:val="a"/>
    <w:next w:val="a"/>
    <w:link w:val="a6"/>
    <w:pPr>
      <w:spacing w:line="240" w:lineRule="auto"/>
    </w:pPr>
    <w:rPr>
      <w:b/>
      <w:color w:val="4F81BD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/>
      <w:sz w:val="18"/>
    </w:rPr>
  </w:style>
  <w:style w:type="paragraph" w:customStyle="1" w:styleId="412">
    <w:name w:val="Заголовок 41"/>
    <w:basedOn w:val="a"/>
    <w:next w:val="a"/>
    <w:link w:val="413"/>
    <w:pPr>
      <w:keepNext/>
      <w:keepLines/>
      <w:spacing w:before="200"/>
      <w:outlineLvl w:val="3"/>
    </w:pPr>
    <w:rPr>
      <w:rFonts w:ascii="Calibri" w:hAnsi="Calibri"/>
      <w:b/>
      <w:i/>
      <w:color w:val="4F81BD"/>
    </w:rPr>
  </w:style>
  <w:style w:type="character" w:customStyle="1" w:styleId="413">
    <w:name w:val="Заголовок 41"/>
    <w:basedOn w:val="1"/>
    <w:link w:val="412"/>
    <w:rPr>
      <w:rFonts w:ascii="Calibri" w:hAnsi="Calibri"/>
      <w:b/>
      <w:i/>
      <w:color w:val="4F81BD"/>
    </w:rPr>
  </w:style>
  <w:style w:type="paragraph" w:customStyle="1" w:styleId="212">
    <w:name w:val="Заголовок 2 Знак1"/>
    <w:basedOn w:val="23"/>
    <w:link w:val="213"/>
    <w:rPr>
      <w:rFonts w:asciiTheme="majorHAnsi" w:hAnsiTheme="majorHAnsi"/>
      <w:b/>
      <w:color w:val="4F81BD" w:themeColor="accent1"/>
      <w:sz w:val="26"/>
    </w:rPr>
  </w:style>
  <w:style w:type="character" w:customStyle="1" w:styleId="213">
    <w:name w:val="Заголовок 2 Знак1"/>
    <w:basedOn w:val="a0"/>
    <w:link w:val="212"/>
    <w:rPr>
      <w:rFonts w:asciiTheme="majorHAnsi" w:hAnsiTheme="majorHAnsi"/>
      <w:b/>
      <w:color w:val="4F81BD" w:themeColor="accent1"/>
      <w:sz w:val="26"/>
    </w:rPr>
  </w:style>
  <w:style w:type="paragraph" w:customStyle="1" w:styleId="112">
    <w:name w:val="Заголовок 11"/>
    <w:basedOn w:val="a"/>
    <w:next w:val="a"/>
    <w:link w:val="113"/>
    <w:pPr>
      <w:keepNext/>
      <w:keepLines/>
      <w:spacing w:before="480"/>
      <w:outlineLvl w:val="0"/>
    </w:pPr>
    <w:rPr>
      <w:rFonts w:ascii="Calibri" w:hAnsi="Calibri"/>
      <w:b/>
      <w:color w:val="365F91"/>
      <w:sz w:val="28"/>
    </w:rPr>
  </w:style>
  <w:style w:type="character" w:customStyle="1" w:styleId="113">
    <w:name w:val="Заголовок 11"/>
    <w:basedOn w:val="1"/>
    <w:link w:val="112"/>
    <w:rPr>
      <w:rFonts w:ascii="Calibri" w:hAnsi="Calibri"/>
      <w:b/>
      <w:color w:val="365F91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  <w:rPr>
      <w:color w:val="000000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  <w:rPr>
      <w:color w:val="000000"/>
    </w:rPr>
  </w:style>
  <w:style w:type="paragraph" w:customStyle="1" w:styleId="14">
    <w:name w:val="Подзаголовок1"/>
    <w:basedOn w:val="a"/>
    <w:next w:val="a"/>
    <w:link w:val="15"/>
    <w:pPr>
      <w:numPr>
        <w:ilvl w:val="1"/>
      </w:numPr>
      <w:ind w:left="86"/>
    </w:pPr>
    <w:rPr>
      <w:rFonts w:ascii="Calibri" w:hAnsi="Calibri"/>
      <w:i/>
      <w:color w:val="4F81BD"/>
      <w:spacing w:val="15"/>
      <w:sz w:val="24"/>
    </w:rPr>
  </w:style>
  <w:style w:type="character" w:customStyle="1" w:styleId="15">
    <w:name w:val="Подзаголовок1"/>
    <w:basedOn w:val="1"/>
    <w:link w:val="14"/>
    <w:rPr>
      <w:rFonts w:ascii="Calibri" w:hAnsi="Calibri"/>
      <w:i/>
      <w:color w:val="4F81BD"/>
      <w:spacing w:val="15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365F91"/>
      <w:sz w:val="28"/>
    </w:rPr>
  </w:style>
  <w:style w:type="paragraph" w:customStyle="1" w:styleId="18">
    <w:name w:val="Выделение1"/>
    <w:basedOn w:val="12"/>
    <w:link w:val="19"/>
    <w:rPr>
      <w:i/>
    </w:rPr>
  </w:style>
  <w:style w:type="character" w:customStyle="1" w:styleId="19">
    <w:name w:val="Выделение1"/>
    <w:basedOn w:val="13"/>
    <w:link w:val="18"/>
    <w:rPr>
      <w:i/>
      <w:color w:val="000000"/>
    </w:rPr>
  </w:style>
  <w:style w:type="paragraph" w:customStyle="1" w:styleId="1a">
    <w:name w:val="Подзаголовок Знак1"/>
    <w:basedOn w:val="23"/>
    <w:link w:val="1b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b">
    <w:name w:val="Подзаголовок Знак1"/>
    <w:basedOn w:val="a0"/>
    <w:link w:val="1a"/>
    <w:rPr>
      <w:rFonts w:asciiTheme="majorHAnsi" w:hAnsiTheme="majorHAnsi"/>
      <w:i/>
      <w:color w:val="4F81BD" w:themeColor="accent1"/>
      <w:spacing w:val="15"/>
      <w:sz w:val="24"/>
    </w:rPr>
  </w:style>
  <w:style w:type="paragraph" w:styleId="a7">
    <w:name w:val="Normal Indent"/>
    <w:basedOn w:val="a"/>
    <w:link w:val="a8"/>
    <w:pPr>
      <w:ind w:left="720"/>
    </w:pPr>
  </w:style>
  <w:style w:type="character" w:customStyle="1" w:styleId="a8">
    <w:name w:val="Обычный отступ Знак"/>
    <w:basedOn w:val="1"/>
    <w:link w:val="a7"/>
    <w:rPr>
      <w:color w:val="000000"/>
    </w:rPr>
  </w:style>
  <w:style w:type="paragraph" w:customStyle="1" w:styleId="1c">
    <w:name w:val="Гиперссылка1"/>
    <w:link w:val="a9"/>
    <w:rPr>
      <w:color w:val="0000FF"/>
      <w:u w:val="single"/>
    </w:rPr>
  </w:style>
  <w:style w:type="character" w:styleId="a9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</w:rPr>
  </w:style>
  <w:style w:type="paragraph" w:styleId="1d">
    <w:name w:val="toc 1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customStyle="1" w:styleId="311">
    <w:name w:val="Заголовок 3 Знак1"/>
    <w:basedOn w:val="23"/>
    <w:link w:val="312"/>
    <w:rPr>
      <w:rFonts w:asciiTheme="majorHAnsi" w:hAnsiTheme="majorHAnsi"/>
      <w:b/>
      <w:color w:val="4F81BD" w:themeColor="accent1"/>
    </w:rPr>
  </w:style>
  <w:style w:type="character" w:customStyle="1" w:styleId="312">
    <w:name w:val="Заголовок 3 Знак1"/>
    <w:basedOn w:val="a0"/>
    <w:link w:val="311"/>
    <w:rPr>
      <w:rFonts w:asciiTheme="majorHAnsi" w:hAnsiTheme="majorHAnsi"/>
      <w:b/>
      <w:color w:val="4F81BD" w:themeColor="accent1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color w:val="000000"/>
    </w:rPr>
  </w:style>
  <w:style w:type="paragraph" w:customStyle="1" w:styleId="23">
    <w:name w:val="Основной шрифт абзаца2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color w:val="000000"/>
    </w:rPr>
  </w:style>
  <w:style w:type="paragraph" w:customStyle="1" w:styleId="1f">
    <w:name w:val="Название1"/>
    <w:basedOn w:val="a"/>
    <w:next w:val="a"/>
    <w:link w:val="1f0"/>
    <w:pPr>
      <w:spacing w:after="300"/>
      <w:contextualSpacing/>
    </w:pPr>
    <w:rPr>
      <w:rFonts w:ascii="Calibri" w:hAnsi="Calibri"/>
      <w:color w:val="17365D"/>
      <w:spacing w:val="5"/>
      <w:sz w:val="52"/>
    </w:rPr>
  </w:style>
  <w:style w:type="character" w:customStyle="1" w:styleId="1f0">
    <w:name w:val="Название1"/>
    <w:basedOn w:val="1"/>
    <w:link w:val="1f"/>
    <w:rPr>
      <w:rFonts w:ascii="Calibri" w:hAnsi="Calibri"/>
      <w:color w:val="17365D"/>
      <w:spacing w:val="5"/>
      <w:sz w:val="52"/>
    </w:rPr>
  </w:style>
  <w:style w:type="paragraph" w:customStyle="1" w:styleId="1f1">
    <w:name w:val="Название Знак1"/>
    <w:basedOn w:val="23"/>
    <w:link w:val="1f2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2">
    <w:name w:val="Название Знак1"/>
    <w:basedOn w:val="a0"/>
    <w:link w:val="1f1"/>
    <w:rPr>
      <w:rFonts w:asciiTheme="majorHAnsi" w:hAnsiTheme="majorHAnsi"/>
      <w:color w:val="17365D" w:themeColor="text2" w:themeShade="BF"/>
      <w:spacing w:val="5"/>
      <w:sz w:val="52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color w:val="000000"/>
    </w:rPr>
  </w:style>
  <w:style w:type="paragraph" w:customStyle="1" w:styleId="1f3">
    <w:name w:val="Гиперссылка1"/>
    <w:basedOn w:val="12"/>
    <w:link w:val="1f4"/>
    <w:rPr>
      <w:color w:val="0000FF"/>
      <w:u w:val="single"/>
    </w:rPr>
  </w:style>
  <w:style w:type="character" w:customStyle="1" w:styleId="1f4">
    <w:name w:val="Гиперссылка1"/>
    <w:basedOn w:val="13"/>
    <w:link w:val="1f3"/>
    <w:rPr>
      <w:color w:val="0000FF"/>
      <w:u w:val="single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rFonts w:ascii="Calibri" w:hAnsi="Calibri"/>
      <w:i/>
      <w:color w:val="4F81BD"/>
      <w:spacing w:val="15"/>
      <w:sz w:val="24"/>
    </w:rPr>
  </w:style>
  <w:style w:type="character" w:customStyle="1" w:styleId="ab">
    <w:name w:val="Подзаголовок Знак"/>
    <w:basedOn w:val="1"/>
    <w:link w:val="aa"/>
    <w:rPr>
      <w:rFonts w:ascii="Calibri" w:hAnsi="Calibri"/>
      <w:i/>
      <w:color w:val="4F81BD"/>
      <w:spacing w:val="15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styleId="ac">
    <w:name w:val="Title"/>
    <w:basedOn w:val="a"/>
    <w:next w:val="a"/>
    <w:link w:val="ad"/>
    <w:uiPriority w:val="10"/>
    <w:qFormat/>
    <w:pPr>
      <w:spacing w:after="300" w:line="240" w:lineRule="auto"/>
      <w:contextualSpacing/>
    </w:pPr>
    <w:rPr>
      <w:rFonts w:ascii="Calibri" w:hAnsi="Calibri"/>
      <w:color w:val="17365D"/>
      <w:spacing w:val="5"/>
      <w:sz w:val="52"/>
    </w:rPr>
  </w:style>
  <w:style w:type="character" w:customStyle="1" w:styleId="ad">
    <w:name w:val="Название Знак"/>
    <w:basedOn w:val="1"/>
    <w:link w:val="ac"/>
    <w:rPr>
      <w:rFonts w:ascii="Calibri" w:hAnsi="Calibri"/>
      <w:color w:val="17365D"/>
      <w:spacing w:val="5"/>
      <w:sz w:val="52"/>
    </w:rPr>
  </w:style>
  <w:style w:type="paragraph" w:customStyle="1" w:styleId="1f5">
    <w:name w:val="Строгий1"/>
    <w:basedOn w:val="23"/>
    <w:link w:val="ae"/>
    <w:rPr>
      <w:b/>
    </w:rPr>
  </w:style>
  <w:style w:type="character" w:styleId="ae">
    <w:name w:val="Strong"/>
    <w:basedOn w:val="a0"/>
    <w:link w:val="1f5"/>
    <w:rPr>
      <w:b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i/>
      <w:color w:val="4F81BD"/>
    </w:rPr>
  </w:style>
  <w:style w:type="paragraph" w:customStyle="1" w:styleId="1f6">
    <w:name w:val="Название объекта1"/>
    <w:basedOn w:val="a"/>
    <w:next w:val="a"/>
    <w:link w:val="1f7"/>
    <w:pPr>
      <w:spacing w:line="240" w:lineRule="auto"/>
    </w:pPr>
    <w:rPr>
      <w:b/>
      <w:color w:val="4F81BD"/>
      <w:sz w:val="18"/>
    </w:rPr>
  </w:style>
  <w:style w:type="character" w:customStyle="1" w:styleId="1f7">
    <w:name w:val="Название объекта1"/>
    <w:basedOn w:val="1"/>
    <w:link w:val="1f6"/>
    <w:rPr>
      <w:b/>
      <w:color w:val="4F81BD"/>
      <w:sz w:val="18"/>
    </w:rPr>
  </w:style>
  <w:style w:type="character" w:customStyle="1" w:styleId="20">
    <w:name w:val="Заголовок 2 Знак"/>
    <w:basedOn w:val="1"/>
    <w:link w:val="2"/>
    <w:rPr>
      <w:rFonts w:ascii="Calibri" w:hAnsi="Calibri"/>
      <w:b/>
      <w:color w:val="4F81BD"/>
      <w:sz w:val="26"/>
    </w:rPr>
  </w:style>
  <w:style w:type="table" w:customStyle="1" w:styleId="1f8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ED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6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kulturana5.ru/programmy-po-fizicheskoj-kulture.html" TargetMode="External"/><Relationship Id="rId13" Type="http://schemas.openxmlformats.org/officeDocument/2006/relationships/hyperlink" Target="https://fizkulturana5.ru/programmy-po-fizicheskoj-kulture.html" TargetMode="External"/><Relationship Id="rId18" Type="http://schemas.openxmlformats.org/officeDocument/2006/relationships/hyperlink" Target="https://www.google.com/url?q=https://nsportal.ru/&amp;sa=D&amp;source=editors&amp;ust=1664812352404862&amp;usg=AOvVaw39jsbLYUA6zTvSnJZA3Mh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izkulturana5.ru/programmy-po-fizicheskoj-kulture.html" TargetMode="External"/><Relationship Id="rId12" Type="http://schemas.openxmlformats.org/officeDocument/2006/relationships/hyperlink" Target="https://fizkulturana5.ru/programmy-po-fizicheskoj-kulture.html" TargetMode="External"/><Relationship Id="rId17" Type="http://schemas.openxmlformats.org/officeDocument/2006/relationships/hyperlink" Target="https://www.google.com/url?q=https://www.gto.ru/&amp;sa=D&amp;source=editors&amp;ust=1664812352404318&amp;usg=AOvVaw3hm2OX-LxANM1IDlhe2XY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ogle.com/url?q=https://resh.edu.ru/subject/9/&amp;sa=D&amp;source=editors&amp;ust=1664812352403753&amp;usg=AOvVaw2EZjjMvMKPtqgq9X1xN4Vy" TargetMode="External"/><Relationship Id="rId20" Type="http://schemas.openxmlformats.org/officeDocument/2006/relationships/hyperlink" Target="https://www.google.com/url?q=https://fk-i-s.ru/&amp;sa=D&amp;source=editors&amp;ust=1664812352405960&amp;usg=AOvVaw1hjZsKKiqzsUcoG1aeNOtI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kulturana5.ru/programmy-po-fizicheskoj-kulture.html" TargetMode="External"/><Relationship Id="rId11" Type="http://schemas.openxmlformats.org/officeDocument/2006/relationships/hyperlink" Target="https://fizkulturana5.ru/programmy-po-fizicheskoj-kulture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://ru.sport-wiki.org/&amp;sa=D&amp;source=editors&amp;ust=1664812352402962&amp;usg=AOvVaw0Q42P2QUGu3tHsCYyLB19k" TargetMode="External"/><Relationship Id="rId10" Type="http://schemas.openxmlformats.org/officeDocument/2006/relationships/hyperlink" Target="https://fizkulturana5.ru/programmy-po-fizicheskoj-kulture.html" TargetMode="External"/><Relationship Id="rId19" Type="http://schemas.openxmlformats.org/officeDocument/2006/relationships/hyperlink" Target="https://www.google.com/url?q=http://www.fizkulturavshkole.ru/&amp;sa=D&amp;source=editors&amp;ust=1664812352405429&amp;usg=AOvVaw2pZpsdHx0MX4Doicu7t9L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kulturana5.ru/programmy-po-fizicheskoj-kulture.html" TargetMode="External"/><Relationship Id="rId14" Type="http://schemas.openxmlformats.org/officeDocument/2006/relationships/hyperlink" Target="https://fizkulturana5.ru/programmy-po-fizicheskoj-kultur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5144</Words>
  <Characters>29322</Characters>
  <Application>Microsoft Office Word</Application>
  <DocSecurity>0</DocSecurity>
  <Lines>244</Lines>
  <Paragraphs>68</Paragraphs>
  <ScaleCrop>false</ScaleCrop>
  <Company/>
  <LinksUpToDate>false</LinksUpToDate>
  <CharactersWithSpaces>34398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2023-10-02T15:18:00Z</dcterms:created>
  <dcterms:modified xsi:type="dcterms:W3CDTF">2023-10-02T15:28:00Z</dcterms:modified>
</cp:coreProperties>
</file>